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5A441DB9" w:rsidR="00D97FE7" w:rsidRPr="003234A8" w:rsidRDefault="00D97FE7"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4165DA">
            <w:pPr>
              <w:spacing w:after="0"/>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4165DA">
            <w:pPr>
              <w:spacing w:after="0"/>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4165DA">
            <w:pPr>
              <w:spacing w:after="0"/>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4165DA">
            <w:pPr>
              <w:spacing w:after="0"/>
              <w:jc w:val="left"/>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4165DA">
            <w:pPr>
              <w:spacing w:after="0"/>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4165DA">
            <w:pPr>
              <w:spacing w:after="0"/>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4165DA">
            <w:pPr>
              <w:spacing w:after="0"/>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4165DA">
            <w:pPr>
              <w:spacing w:after="0"/>
              <w:jc w:val="left"/>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4165DA">
            <w:pPr>
              <w:spacing w:after="0"/>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4165DA">
            <w:pPr>
              <w:spacing w:after="0"/>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4165DA">
            <w:pPr>
              <w:spacing w:after="0"/>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4165DA">
            <w:pPr>
              <w:spacing w:after="0"/>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4165DA">
            <w:pPr>
              <w:spacing w:after="0"/>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4165DA">
            <w:pPr>
              <w:spacing w:after="0"/>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319"/>
        <w:gridCol w:w="1677"/>
        <w:gridCol w:w="2234"/>
        <w:gridCol w:w="3542"/>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880564">
            <w:pPr>
              <w:spacing w:after="0"/>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5D124224" w:rsidR="00887CE1" w:rsidRPr="007673FA" w:rsidRDefault="00880564" w:rsidP="00880564">
            <w:pPr>
              <w:spacing w:after="0"/>
              <w:jc w:val="left"/>
              <w:rPr>
                <w:rFonts w:ascii="Verdana" w:hAnsi="Verdana" w:cs="Arial"/>
                <w:b/>
                <w:color w:val="002060"/>
                <w:sz w:val="20"/>
                <w:lang w:val="en-GB"/>
              </w:rPr>
            </w:pPr>
            <w:proofErr w:type="spellStart"/>
            <w:r w:rsidRPr="00880564">
              <w:rPr>
                <w:rFonts w:ascii="Verdana" w:hAnsi="Verdana" w:cs="Arial"/>
                <w:b/>
                <w:color w:val="002060"/>
                <w:sz w:val="20"/>
                <w:lang w:val="en-GB"/>
              </w:rPr>
              <w:t>Sabanci</w:t>
            </w:r>
            <w:proofErr w:type="spellEnd"/>
            <w:r w:rsidRPr="00880564">
              <w:rPr>
                <w:rFonts w:ascii="Verdana" w:hAnsi="Verdana" w:cs="Arial"/>
                <w:b/>
                <w:color w:val="002060"/>
                <w:sz w:val="20"/>
                <w:lang w:val="en-GB"/>
              </w:rPr>
              <w:t xml:space="preserve"> University</w:t>
            </w:r>
          </w:p>
        </w:tc>
        <w:tc>
          <w:tcPr>
            <w:tcW w:w="2268" w:type="dxa"/>
            <w:vMerge w:val="restart"/>
            <w:shd w:val="clear" w:color="auto" w:fill="FFFFFF"/>
          </w:tcPr>
          <w:p w14:paraId="5D72C561" w14:textId="0AAE9926" w:rsidR="00887CE1" w:rsidRPr="00E02718" w:rsidRDefault="00526FE9" w:rsidP="00880564">
            <w:pPr>
              <w:spacing w:after="0"/>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618A8FB7" w14:textId="77777777" w:rsidR="004165DA" w:rsidRDefault="004165DA" w:rsidP="00880564">
            <w:pPr>
              <w:spacing w:after="0"/>
              <w:jc w:val="left"/>
              <w:rPr>
                <w:rFonts w:ascii="Verdana" w:hAnsi="Verdana" w:cs="Arial"/>
                <w:b/>
                <w:color w:val="002060"/>
                <w:sz w:val="20"/>
                <w:lang w:val="en-GB"/>
              </w:rPr>
            </w:pPr>
            <w:r w:rsidRPr="004165DA">
              <w:rPr>
                <w:rFonts w:ascii="Verdana" w:hAnsi="Verdana" w:cs="Arial"/>
                <w:b/>
                <w:color w:val="002060"/>
                <w:sz w:val="20"/>
                <w:lang w:val="en-GB"/>
              </w:rPr>
              <w:t>Institutional</w:t>
            </w:r>
            <w:r>
              <w:rPr>
                <w:rFonts w:ascii="Verdana" w:hAnsi="Verdana" w:cs="Arial"/>
                <w:b/>
                <w:color w:val="002060"/>
                <w:sz w:val="20"/>
                <w:lang w:val="en-GB"/>
              </w:rPr>
              <w:t xml:space="preserve"> </w:t>
            </w:r>
          </w:p>
          <w:p w14:paraId="5D72C562" w14:textId="63A8E5F3" w:rsidR="00887CE1" w:rsidRPr="007673FA" w:rsidRDefault="004165DA" w:rsidP="00880564">
            <w:pPr>
              <w:spacing w:after="0"/>
              <w:jc w:val="left"/>
              <w:rPr>
                <w:rFonts w:ascii="Verdana" w:hAnsi="Verdana" w:cs="Arial"/>
                <w:b/>
                <w:color w:val="002060"/>
                <w:sz w:val="20"/>
                <w:lang w:val="en-GB"/>
              </w:rPr>
            </w:pPr>
            <w:r w:rsidRPr="004165DA">
              <w:rPr>
                <w:rFonts w:ascii="Verdana" w:hAnsi="Verdana" w:cs="Arial"/>
                <w:b/>
                <w:color w:val="002060"/>
                <w:sz w:val="20"/>
                <w:lang w:val="en-GB"/>
              </w:rPr>
              <w:t>Partnership and Alumni Relations</w:t>
            </w: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880564">
            <w:pPr>
              <w:spacing w:after="0"/>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880564">
            <w:pPr>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880564">
            <w:pPr>
              <w:spacing w:after="0"/>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21C8BF62" w:rsidR="00887CE1" w:rsidRPr="007673FA" w:rsidRDefault="00880564" w:rsidP="00880564">
            <w:pPr>
              <w:spacing w:after="0"/>
              <w:jc w:val="left"/>
              <w:rPr>
                <w:rFonts w:ascii="Verdana" w:hAnsi="Verdana" w:cs="Arial"/>
                <w:b/>
                <w:color w:val="002060"/>
                <w:sz w:val="20"/>
                <w:lang w:val="en-GB"/>
              </w:rPr>
            </w:pPr>
            <w:r w:rsidRPr="00880564">
              <w:rPr>
                <w:rFonts w:ascii="Verdana" w:hAnsi="Verdana" w:cs="Arial"/>
                <w:b/>
                <w:color w:val="002060"/>
                <w:sz w:val="20"/>
                <w:lang w:val="en-GB"/>
              </w:rPr>
              <w:t>TR SABANCI20</w:t>
            </w:r>
          </w:p>
        </w:tc>
        <w:tc>
          <w:tcPr>
            <w:tcW w:w="2268" w:type="dxa"/>
            <w:vMerge/>
            <w:shd w:val="clear" w:color="auto" w:fill="FFFFFF"/>
          </w:tcPr>
          <w:p w14:paraId="5D72C568" w14:textId="77777777" w:rsidR="00887CE1" w:rsidRPr="007673FA" w:rsidRDefault="00887CE1" w:rsidP="00880564">
            <w:pPr>
              <w:spacing w:after="0"/>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880564">
            <w:pPr>
              <w:spacing w:after="0"/>
              <w:jc w:val="left"/>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880564">
            <w:pPr>
              <w:spacing w:after="0"/>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2989743B" w:rsidR="00377526" w:rsidRPr="007673FA" w:rsidRDefault="00880564" w:rsidP="00880564">
            <w:pPr>
              <w:spacing w:after="0"/>
              <w:jc w:val="left"/>
              <w:rPr>
                <w:rFonts w:ascii="Verdana" w:hAnsi="Verdana" w:cs="Arial"/>
                <w:color w:val="002060"/>
                <w:sz w:val="20"/>
                <w:lang w:val="en-GB"/>
              </w:rPr>
            </w:pPr>
            <w:proofErr w:type="spellStart"/>
            <w:r w:rsidRPr="00880564">
              <w:rPr>
                <w:rFonts w:ascii="Verdana" w:hAnsi="Verdana" w:cs="Arial"/>
                <w:color w:val="002060"/>
                <w:sz w:val="20"/>
                <w:lang w:val="en-GB"/>
              </w:rPr>
              <w:t>Universite</w:t>
            </w:r>
            <w:proofErr w:type="spellEnd"/>
            <w:r w:rsidRPr="00880564">
              <w:rPr>
                <w:rFonts w:ascii="Verdana" w:hAnsi="Verdana" w:cs="Arial"/>
                <w:color w:val="002060"/>
                <w:sz w:val="20"/>
                <w:lang w:val="en-GB"/>
              </w:rPr>
              <w:t xml:space="preserve"> Cad., No :27, 34956, Tuzla, Istanbul TURKEY</w:t>
            </w:r>
          </w:p>
        </w:tc>
        <w:tc>
          <w:tcPr>
            <w:tcW w:w="2268" w:type="dxa"/>
            <w:shd w:val="clear" w:color="auto" w:fill="FFFFFF"/>
          </w:tcPr>
          <w:p w14:paraId="5D72C56D" w14:textId="77777777" w:rsidR="00377526" w:rsidRPr="005E466D" w:rsidRDefault="00377526" w:rsidP="00880564">
            <w:pPr>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25006971" w:rsidR="00377526" w:rsidRPr="007673FA" w:rsidRDefault="00880564" w:rsidP="00880564">
            <w:pPr>
              <w:spacing w:after="0"/>
              <w:jc w:val="left"/>
              <w:rPr>
                <w:rFonts w:ascii="Verdana" w:hAnsi="Verdana" w:cs="Arial"/>
                <w:b/>
                <w:sz w:val="20"/>
                <w:lang w:val="en-GB"/>
              </w:rPr>
            </w:pPr>
            <w:r w:rsidRPr="00880564">
              <w:rPr>
                <w:rFonts w:ascii="Verdana" w:hAnsi="Verdana" w:cs="Arial"/>
                <w:b/>
                <w:color w:val="002060"/>
                <w:sz w:val="20"/>
                <w:lang w:val="en-GB"/>
              </w:rPr>
              <w:t>TURKEY/ TUR</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880564">
            <w:pPr>
              <w:spacing w:after="0"/>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49C5F473" w:rsidR="00377526" w:rsidRPr="007673FA" w:rsidRDefault="00880564" w:rsidP="00880564">
            <w:pPr>
              <w:spacing w:after="0"/>
              <w:jc w:val="left"/>
              <w:rPr>
                <w:rFonts w:ascii="Verdana" w:hAnsi="Verdana" w:cs="Arial"/>
                <w:color w:val="002060"/>
                <w:sz w:val="20"/>
                <w:lang w:val="en-GB"/>
              </w:rPr>
            </w:pPr>
            <w:r w:rsidRPr="00880564">
              <w:rPr>
                <w:rFonts w:ascii="Verdana" w:hAnsi="Verdana" w:cs="Arial"/>
                <w:color w:val="002060"/>
                <w:sz w:val="20"/>
                <w:lang w:val="en-GB"/>
              </w:rPr>
              <w:t xml:space="preserve">Cenk </w:t>
            </w:r>
            <w:proofErr w:type="spellStart"/>
            <w:r w:rsidRPr="00880564">
              <w:rPr>
                <w:rFonts w:ascii="Verdana" w:hAnsi="Verdana" w:cs="Arial"/>
                <w:color w:val="002060"/>
                <w:sz w:val="20"/>
                <w:lang w:val="en-GB"/>
              </w:rPr>
              <w:t>Efe</w:t>
            </w:r>
            <w:proofErr w:type="spellEnd"/>
            <w:r w:rsidRPr="00880564">
              <w:rPr>
                <w:rFonts w:ascii="Verdana" w:hAnsi="Verdana" w:cs="Arial"/>
                <w:color w:val="002060"/>
                <w:sz w:val="20"/>
                <w:lang w:val="en-GB"/>
              </w:rPr>
              <w:t xml:space="preserve"> </w:t>
            </w:r>
            <w:proofErr w:type="spellStart"/>
            <w:r w:rsidRPr="00880564">
              <w:rPr>
                <w:rFonts w:ascii="Verdana" w:hAnsi="Verdana" w:cs="Arial"/>
                <w:color w:val="002060"/>
                <w:sz w:val="20"/>
                <w:lang w:val="en-GB"/>
              </w:rPr>
              <w:t>Bayırlı</w:t>
            </w:r>
            <w:proofErr w:type="spellEnd"/>
            <w:r w:rsidRPr="00880564">
              <w:rPr>
                <w:rFonts w:ascii="Verdana" w:hAnsi="Verdana" w:cs="Arial"/>
                <w:color w:val="002060"/>
                <w:sz w:val="20"/>
                <w:lang w:val="en-GB"/>
              </w:rPr>
              <w:t>, Director of Institutional Partnership and Alumni Relations</w:t>
            </w:r>
          </w:p>
        </w:tc>
        <w:tc>
          <w:tcPr>
            <w:tcW w:w="2268" w:type="dxa"/>
            <w:shd w:val="clear" w:color="auto" w:fill="FFFFFF"/>
          </w:tcPr>
          <w:p w14:paraId="5D72C572" w14:textId="77777777" w:rsidR="00377526" w:rsidRPr="00E02718" w:rsidRDefault="00377526" w:rsidP="00880564">
            <w:pPr>
              <w:spacing w:after="0"/>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066EABE2" w14:textId="77777777" w:rsidR="00880564" w:rsidRDefault="00880564" w:rsidP="00880564">
            <w:pPr>
              <w:spacing w:after="0"/>
              <w:jc w:val="left"/>
              <w:rPr>
                <w:rFonts w:ascii="Verdana" w:hAnsi="Verdana" w:cs="Arial"/>
                <w:b/>
                <w:color w:val="002060"/>
                <w:sz w:val="20"/>
                <w:lang w:val="fr-BE"/>
              </w:rPr>
            </w:pPr>
            <w:r w:rsidRPr="00880564">
              <w:rPr>
                <w:rFonts w:ascii="Verdana" w:hAnsi="Verdana" w:cs="Arial"/>
                <w:b/>
                <w:color w:val="002060"/>
                <w:sz w:val="20"/>
                <w:lang w:val="fr-BE"/>
              </w:rPr>
              <w:t>cenk.bayirli@sabanciuniv.ed</w:t>
            </w:r>
            <w:r>
              <w:rPr>
                <w:rFonts w:ascii="Verdana" w:hAnsi="Verdana" w:cs="Arial"/>
                <w:b/>
                <w:color w:val="002060"/>
                <w:sz w:val="20"/>
                <w:lang w:val="fr-BE"/>
              </w:rPr>
              <w:t>u</w:t>
            </w:r>
          </w:p>
          <w:p w14:paraId="5D72C573" w14:textId="05B18602" w:rsidR="00377526" w:rsidRPr="00E02718" w:rsidRDefault="00880564" w:rsidP="00880564">
            <w:pPr>
              <w:spacing w:after="0"/>
              <w:jc w:val="left"/>
              <w:rPr>
                <w:rFonts w:ascii="Verdana" w:hAnsi="Verdana" w:cs="Arial"/>
                <w:b/>
                <w:color w:val="002060"/>
                <w:sz w:val="20"/>
                <w:lang w:val="fr-BE"/>
              </w:rPr>
            </w:pPr>
            <w:r w:rsidRPr="00880564">
              <w:rPr>
                <w:rFonts w:ascii="Verdana" w:hAnsi="Verdana" w:cs="Arial"/>
                <w:b/>
                <w:color w:val="002060"/>
                <w:sz w:val="20"/>
                <w:lang w:val="fr-BE"/>
              </w:rPr>
              <w:t>+902164839984</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4165DA">
            <w:pPr>
              <w:spacing w:after="0"/>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4165DA">
            <w:pPr>
              <w:spacing w:after="0"/>
              <w:jc w:val="left"/>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4165DA">
            <w:pPr>
              <w:spacing w:after="0"/>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4165DA">
            <w:pPr>
              <w:spacing w:after="0"/>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4165DA">
            <w:pPr>
              <w:spacing w:after="0"/>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4165DA">
            <w:pPr>
              <w:spacing w:after="0"/>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4165DA">
            <w:pPr>
              <w:spacing w:after="0"/>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4165DA">
            <w:pPr>
              <w:spacing w:after="0"/>
              <w:jc w:val="left"/>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4165DA">
            <w:pPr>
              <w:spacing w:after="0"/>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4165DA">
            <w:pPr>
              <w:spacing w:after="0"/>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4165DA">
            <w:pPr>
              <w:spacing w:after="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4165DA">
            <w:pPr>
              <w:spacing w:after="0"/>
              <w:jc w:val="left"/>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4165DA">
            <w:pPr>
              <w:spacing w:after="0"/>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4165DA">
            <w:pPr>
              <w:spacing w:after="0"/>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4165DA">
            <w:pPr>
              <w:spacing w:after="0"/>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4165DA">
            <w:pPr>
              <w:spacing w:after="0"/>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4165DA">
            <w:pPr>
              <w:spacing w:after="0"/>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4165DA">
            <w:pPr>
              <w:spacing w:after="0"/>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4165DA">
            <w:pPr>
              <w:spacing w:after="0"/>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165DA">
            <w:pPr>
              <w:spacing w:after="0"/>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340E9" w:rsidP="004165DA">
            <w:pPr>
              <w:spacing w:after="0"/>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340E9" w:rsidP="004165DA">
            <w:pPr>
              <w:spacing w:after="0"/>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8E2F" w14:textId="77777777" w:rsidR="00C340E9" w:rsidRDefault="00C340E9">
      <w:r>
        <w:separator/>
      </w:r>
    </w:p>
  </w:endnote>
  <w:endnote w:type="continuationSeparator" w:id="0">
    <w:p w14:paraId="4F3A0822" w14:textId="77777777" w:rsidR="00C340E9" w:rsidRDefault="00C340E9">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2DA59DF" w:rsidR="009F32D0" w:rsidRDefault="009F32D0">
        <w:pPr>
          <w:pStyle w:val="Footer"/>
          <w:jc w:val="center"/>
        </w:pPr>
        <w:r>
          <w:fldChar w:fldCharType="begin"/>
        </w:r>
        <w:r>
          <w:instrText xml:space="preserve"> PAGE   \* MERGEFORMAT </w:instrText>
        </w:r>
        <w:r>
          <w:fldChar w:fldCharType="separate"/>
        </w:r>
        <w:r w:rsidR="00F41E93">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34584" w14:textId="77777777" w:rsidR="00C340E9" w:rsidRDefault="00C340E9">
      <w:r>
        <w:separator/>
      </w:r>
    </w:p>
  </w:footnote>
  <w:footnote w:type="continuationSeparator" w:id="0">
    <w:p w14:paraId="03E2B2BB" w14:textId="77777777" w:rsidR="00C340E9" w:rsidRDefault="00C34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6AAB6CDB"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D72C5C9" wp14:editId="0FA2B184">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9310199" w:rsidR="00E01AAA" w:rsidRPr="00967BFC" w:rsidRDefault="00E01AAA" w:rsidP="00C05937">
          <w:pPr>
            <w:pStyle w:val="ZDGName"/>
            <w:rPr>
              <w:lang w:val="en-GB"/>
            </w:rPr>
          </w:pPr>
        </w:p>
      </w:tc>
    </w:tr>
  </w:tbl>
  <w:p w14:paraId="5D72C5C2" w14:textId="4D7BFAE1" w:rsidR="00506408" w:rsidRPr="00495B18" w:rsidRDefault="004165DA" w:rsidP="00967BFC">
    <w:pPr>
      <w:pStyle w:val="Header"/>
      <w:tabs>
        <w:tab w:val="clear" w:pos="8306"/>
      </w:tabs>
      <w:spacing w:after="0"/>
      <w:ind w:right="-743"/>
      <w:rPr>
        <w:sz w:val="16"/>
        <w:szCs w:val="16"/>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2D1FDAC5">
              <wp:simplePos x="0" y="0"/>
              <wp:positionH relativeFrom="column">
                <wp:posOffset>4044315</wp:posOffset>
              </wp:positionH>
              <wp:positionV relativeFrom="paragraph">
                <wp:posOffset>-570230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8.45pt;margin-top:-44.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C6E6B"/>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165DA"/>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926"/>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1660"/>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64"/>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0E9"/>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1E9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B4337C4E-38B7-42DA-9162-494881A4A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38A5CCB9-6808-4E0A-A4E4-06B0012C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448</Words>
  <Characters>2558</Characters>
  <Application>Microsoft Office Word</Application>
  <DocSecurity>0</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3001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Alacakoc,Ozge</cp:lastModifiedBy>
  <cp:revision>2</cp:revision>
  <cp:lastPrinted>2013-11-06T08:46:00Z</cp:lastPrinted>
  <dcterms:created xsi:type="dcterms:W3CDTF">2023-08-23T10:13:00Z</dcterms:created>
  <dcterms:modified xsi:type="dcterms:W3CDTF">2023-08-23T10:13:00Z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0x010100EE249FF7698011478E26228531C3A9E0</vt:lpwstr>
  </property>
</Properties>
</file>